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363809"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05pt;margin-top:12.85pt;width:391.45pt;height:81.45pt;z-index:251658240;mso-width-relative:page;mso-height-relative:page" fillcolor="red" stroked="f">
            <v:textpath style="font-family:&quot;华文中宋&quot;;font-weight:bold" trim="t" fitpath="t" string="滕州市西岗镇人民政府"/>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r>
        <w:rPr>
          <w:rFonts w:ascii="仿宋_GB2312" w:eastAsia="仿宋_GB2312" w:hAnsi="仿宋" w:cs="仿宋" w:hint="eastAsia"/>
          <w:sz w:val="32"/>
          <w:szCs w:val="32"/>
        </w:rPr>
        <w:t>西政发〔20</w:t>
      </w:r>
      <w:r w:rsidR="001D1C9D">
        <w:rPr>
          <w:rFonts w:ascii="仿宋_GB2312" w:eastAsia="仿宋_GB2312" w:hAnsi="仿宋" w:cs="仿宋" w:hint="eastAsia"/>
          <w:sz w:val="32"/>
          <w:szCs w:val="32"/>
        </w:rPr>
        <w:t>19</w:t>
      </w:r>
      <w:r>
        <w:rPr>
          <w:rFonts w:ascii="仿宋_GB2312" w:eastAsia="仿宋_GB2312" w:hAnsi="仿宋" w:cs="仿宋" w:hint="eastAsia"/>
          <w:sz w:val="32"/>
          <w:szCs w:val="32"/>
        </w:rPr>
        <w:t>〕</w:t>
      </w:r>
      <w:r w:rsidR="00EC248C">
        <w:rPr>
          <w:rFonts w:ascii="仿宋_GB2312" w:eastAsia="仿宋_GB2312" w:hAnsi="仿宋" w:cs="仿宋" w:hint="eastAsia"/>
          <w:sz w:val="32"/>
          <w:szCs w:val="32"/>
        </w:rPr>
        <w:t>8</w:t>
      </w:r>
      <w:bookmarkStart w:id="0" w:name="_GoBack"/>
      <w:bookmarkEnd w:id="0"/>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18EB6683" wp14:editId="19C86504">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EC248C" w:rsidRDefault="00EC248C" w:rsidP="00EC248C">
      <w:pPr>
        <w:spacing w:line="660" w:lineRule="exact"/>
        <w:jc w:val="center"/>
        <w:rPr>
          <w:rFonts w:ascii="方正大标宋简体" w:eastAsia="方正大标宋简体" w:hAnsi="方正小标宋简体" w:cs="方正小标宋简体"/>
          <w:color w:val="000000"/>
          <w:sz w:val="44"/>
          <w:szCs w:val="44"/>
        </w:rPr>
      </w:pPr>
      <w:r>
        <w:rPr>
          <w:rFonts w:ascii="方正大标宋简体" w:eastAsia="方正大标宋简体" w:hAnsi="方正小标宋简体" w:cs="方正小标宋简体" w:hint="eastAsia"/>
          <w:color w:val="000000"/>
          <w:sz w:val="44"/>
          <w:szCs w:val="44"/>
        </w:rPr>
        <w:t>中共西岗镇委员会</w:t>
      </w:r>
    </w:p>
    <w:p w:rsidR="00EC248C" w:rsidRDefault="00EC248C" w:rsidP="00EC248C">
      <w:pPr>
        <w:spacing w:line="660" w:lineRule="exact"/>
        <w:jc w:val="center"/>
        <w:rPr>
          <w:rFonts w:ascii="方正大标宋简体" w:eastAsia="方正大标宋简体" w:hAnsi="方正小标宋简体" w:cs="方正小标宋简体"/>
          <w:color w:val="000000"/>
          <w:spacing w:val="20"/>
          <w:sz w:val="44"/>
          <w:szCs w:val="44"/>
        </w:rPr>
      </w:pPr>
      <w:r>
        <w:rPr>
          <w:rFonts w:ascii="方正大标宋简体" w:eastAsia="方正大标宋简体" w:hAnsi="方正小标宋简体" w:cs="方正小标宋简体" w:hint="eastAsia"/>
          <w:color w:val="000000"/>
          <w:spacing w:val="20"/>
          <w:sz w:val="44"/>
          <w:szCs w:val="44"/>
        </w:rPr>
        <w:t>西岗镇人民政府</w:t>
      </w:r>
    </w:p>
    <w:p w:rsidR="00EC248C" w:rsidRPr="00F93B94" w:rsidRDefault="00EC248C" w:rsidP="00EC248C">
      <w:pPr>
        <w:spacing w:line="660" w:lineRule="exact"/>
        <w:jc w:val="center"/>
        <w:rPr>
          <w:rFonts w:ascii="方正大标宋简体" w:eastAsia="方正大标宋简体" w:hAnsi="方正小标宋简体" w:cs="方正小标宋简体"/>
          <w:color w:val="000000"/>
          <w:spacing w:val="-40"/>
          <w:sz w:val="44"/>
          <w:szCs w:val="44"/>
        </w:rPr>
      </w:pPr>
      <w:r w:rsidRPr="00F93B94">
        <w:rPr>
          <w:rFonts w:ascii="方正大标宋简体" w:eastAsia="方正大标宋简体" w:hAnsi="方正小标宋简体" w:cs="方正小标宋简体" w:hint="eastAsia"/>
          <w:color w:val="000000"/>
          <w:spacing w:val="-40"/>
          <w:sz w:val="44"/>
          <w:szCs w:val="44"/>
        </w:rPr>
        <w:t>关于开展脱贫攻坚专项巡察工作的信访维稳应急预案</w:t>
      </w:r>
    </w:p>
    <w:p w:rsidR="00EC248C" w:rsidRDefault="00EC248C" w:rsidP="00EC248C">
      <w:pPr>
        <w:spacing w:line="660" w:lineRule="exact"/>
        <w:jc w:val="center"/>
        <w:rPr>
          <w:rFonts w:ascii="方正大标宋简体" w:eastAsia="方正大标宋简体" w:hAnsi="方正小标宋简体" w:cs="Times New Roman"/>
          <w:color w:val="000000"/>
          <w:sz w:val="44"/>
          <w:szCs w:val="44"/>
        </w:rPr>
      </w:pPr>
    </w:p>
    <w:p w:rsidR="00EC248C" w:rsidRDefault="00EC248C" w:rsidP="00EC248C">
      <w:pPr>
        <w:spacing w:line="520" w:lineRule="exact"/>
        <w:ind w:firstLineChars="200" w:firstLine="600"/>
        <w:jc w:val="left"/>
        <w:rPr>
          <w:rFonts w:ascii="仿宋_GB2312" w:eastAsia="仿宋_GB2312" w:hAnsi="方正小标宋简体" w:cs="Times New Roman"/>
          <w:color w:val="000000"/>
          <w:sz w:val="30"/>
          <w:szCs w:val="30"/>
        </w:rPr>
      </w:pPr>
      <w:r>
        <w:rPr>
          <w:rFonts w:ascii="仿宋_GB2312" w:eastAsia="仿宋_GB2312" w:hAnsi="方正小标宋简体" w:cs="Times New Roman" w:hint="eastAsia"/>
          <w:color w:val="000000"/>
          <w:sz w:val="30"/>
          <w:szCs w:val="30"/>
        </w:rPr>
        <w:t>为确保枣庄市委巡察组对西岗镇党委开展脱贫攻坚专项巡察工作期间的信访稳定,确保不发生集体上访,越级上访、非正常上访、恶性闹访及围堵巡察组驻地事件，经党委研究决定，特制定本预案。</w:t>
      </w:r>
    </w:p>
    <w:p w:rsidR="00EC248C" w:rsidRDefault="00EC248C" w:rsidP="00EC248C">
      <w:pPr>
        <w:spacing w:line="520" w:lineRule="exact"/>
        <w:ind w:firstLineChars="200" w:firstLine="600"/>
        <w:jc w:val="left"/>
        <w:rPr>
          <w:rFonts w:ascii="黑体" w:eastAsia="黑体" w:hAnsi="黑体" w:cs="Times New Roman"/>
          <w:color w:val="000000"/>
          <w:sz w:val="30"/>
          <w:szCs w:val="30"/>
        </w:rPr>
      </w:pPr>
      <w:r>
        <w:rPr>
          <w:rFonts w:ascii="黑体" w:eastAsia="黑体" w:hAnsi="黑体" w:cs="Times New Roman" w:hint="eastAsia"/>
          <w:color w:val="000000"/>
          <w:sz w:val="30"/>
          <w:szCs w:val="30"/>
        </w:rPr>
        <w:t>一、工作目标</w:t>
      </w:r>
    </w:p>
    <w:p w:rsidR="00EC248C" w:rsidRDefault="00EC248C" w:rsidP="00EC248C">
      <w:pPr>
        <w:spacing w:line="520" w:lineRule="exact"/>
        <w:ind w:firstLineChars="200" w:firstLine="600"/>
        <w:jc w:val="left"/>
        <w:rPr>
          <w:rFonts w:ascii="仿宋_GB2312" w:eastAsia="仿宋_GB2312" w:hAnsi="方正小标宋简体" w:cs="Times New Roman"/>
          <w:color w:val="000000"/>
          <w:sz w:val="30"/>
          <w:szCs w:val="30"/>
        </w:rPr>
      </w:pPr>
      <w:r>
        <w:rPr>
          <w:rFonts w:ascii="仿宋_GB2312" w:eastAsia="仿宋_GB2312" w:hAnsi="方正小标宋简体" w:cs="Times New Roman" w:hint="eastAsia"/>
          <w:color w:val="000000"/>
          <w:sz w:val="30"/>
          <w:szCs w:val="30"/>
        </w:rPr>
        <w:t>以“五个必须”为指导，进一步健全维稳工作机制，进一步加大解决问题的力度，进一步强化依法处置措施，进一步完善应急处理预案的制定和落实，进一步增强维稳工作政治意识和责任意识，了解掌握全镇重点信访人员思想状况，化解上访事件，确保无集体上访，越级上访，非正常上访，恶性闹访及围堵枣庄市委巡察组巡察驻地事件，不出现集体上访堵路及横挂布标等过激行为，保持和谐稳定的良好局面。</w:t>
      </w:r>
    </w:p>
    <w:p w:rsidR="00EC248C" w:rsidRDefault="00EC248C" w:rsidP="00EC248C">
      <w:pPr>
        <w:spacing w:line="520" w:lineRule="exact"/>
        <w:ind w:firstLineChars="200" w:firstLine="600"/>
        <w:jc w:val="left"/>
        <w:rPr>
          <w:rFonts w:ascii="黑体" w:eastAsia="黑体" w:hAnsi="黑体" w:cs="Times New Roman"/>
          <w:color w:val="000000"/>
          <w:sz w:val="30"/>
          <w:szCs w:val="30"/>
        </w:rPr>
      </w:pPr>
      <w:r>
        <w:rPr>
          <w:rFonts w:ascii="黑体" w:eastAsia="黑体" w:hAnsi="黑体" w:cs="Times New Roman" w:hint="eastAsia"/>
          <w:color w:val="000000"/>
          <w:sz w:val="30"/>
          <w:szCs w:val="30"/>
        </w:rPr>
        <w:t>二、工作原则</w:t>
      </w:r>
    </w:p>
    <w:p w:rsidR="00EC248C" w:rsidRDefault="00EC248C" w:rsidP="00EC248C">
      <w:pPr>
        <w:spacing w:line="520" w:lineRule="exact"/>
        <w:ind w:firstLineChars="200" w:firstLine="600"/>
        <w:jc w:val="left"/>
        <w:rPr>
          <w:rFonts w:ascii="仿宋_GB2312" w:eastAsia="仿宋_GB2312" w:hAnsi="方正小标宋简体" w:cs="Times New Roman"/>
          <w:color w:val="000000"/>
          <w:sz w:val="30"/>
          <w:szCs w:val="30"/>
        </w:rPr>
      </w:pPr>
      <w:r>
        <w:rPr>
          <w:rFonts w:ascii="仿宋_GB2312" w:eastAsia="仿宋_GB2312" w:hAnsi="方正小标宋简体" w:cs="Times New Roman" w:hint="eastAsia"/>
          <w:color w:val="000000"/>
          <w:sz w:val="30"/>
          <w:szCs w:val="30"/>
        </w:rPr>
        <w:t>（一）在党委的统一安排和领导下，重点稳控，紧急处置，</w:t>
      </w:r>
      <w:r>
        <w:rPr>
          <w:rFonts w:ascii="仿宋_GB2312" w:eastAsia="仿宋_GB2312" w:hAnsi="方正小标宋简体" w:cs="Times New Roman" w:hint="eastAsia"/>
          <w:color w:val="000000"/>
          <w:sz w:val="30"/>
          <w:szCs w:val="30"/>
        </w:rPr>
        <w:lastRenderedPageBreak/>
        <w:t>协调一致，服从全局。</w:t>
      </w:r>
    </w:p>
    <w:p w:rsidR="00EC248C" w:rsidRDefault="00EC248C" w:rsidP="00EC248C">
      <w:pPr>
        <w:spacing w:line="520" w:lineRule="exact"/>
        <w:ind w:firstLineChars="200" w:firstLine="600"/>
        <w:jc w:val="left"/>
        <w:rPr>
          <w:rFonts w:ascii="仿宋_GB2312" w:eastAsia="仿宋_GB2312" w:hAnsi="方正小标宋简体" w:cs="Times New Roman"/>
          <w:color w:val="000000"/>
          <w:sz w:val="30"/>
          <w:szCs w:val="30"/>
        </w:rPr>
      </w:pPr>
      <w:r>
        <w:rPr>
          <w:rFonts w:ascii="仿宋_GB2312" w:eastAsia="仿宋_GB2312" w:hAnsi="方正小标宋简体" w:cs="Times New Roman" w:hint="eastAsia"/>
          <w:color w:val="000000"/>
          <w:sz w:val="30"/>
          <w:szCs w:val="30"/>
        </w:rPr>
        <w:t>（二）坚持宜散不宜聚、宜解不宜结、宜快不宜慢、宜缓不宜激的原则，讲究策略，注意方式，上下联动，部门互动，规范有序进行处置，坚持事前预防与事后应急处理相结合原则。</w:t>
      </w:r>
    </w:p>
    <w:p w:rsidR="00EC248C" w:rsidRDefault="00EC248C" w:rsidP="00EC248C">
      <w:pPr>
        <w:spacing w:line="520" w:lineRule="exact"/>
        <w:ind w:firstLineChars="200" w:firstLine="600"/>
        <w:jc w:val="left"/>
        <w:rPr>
          <w:rFonts w:ascii="仿宋_GB2312" w:eastAsia="仿宋_GB2312" w:hAnsi="方正小标宋简体" w:cs="Times New Roman"/>
          <w:color w:val="000000"/>
          <w:sz w:val="30"/>
          <w:szCs w:val="30"/>
        </w:rPr>
      </w:pPr>
      <w:r>
        <w:rPr>
          <w:rFonts w:ascii="仿宋_GB2312" w:eastAsia="仿宋_GB2312" w:hAnsi="方正小标宋简体" w:cs="Times New Roman" w:hint="eastAsia"/>
          <w:color w:val="000000"/>
          <w:sz w:val="30"/>
          <w:szCs w:val="30"/>
        </w:rPr>
        <w:t>（三）坚持“属地管理，分级负责，谁主管、谁负责，依法、及时、就地解决问题与疏导教育相结合”的原则，严格按照《信访条例》，对重大突发事件的预警、控制进行管理和处置，最大限度地控制事态发展。</w:t>
      </w:r>
    </w:p>
    <w:p w:rsidR="00EC248C" w:rsidRDefault="00EC248C" w:rsidP="00EC248C">
      <w:pPr>
        <w:spacing w:line="520" w:lineRule="exact"/>
        <w:ind w:firstLineChars="200" w:firstLine="600"/>
        <w:jc w:val="left"/>
        <w:rPr>
          <w:rFonts w:ascii="黑体" w:eastAsia="黑体" w:hAnsi="黑体" w:cs="Times New Roman"/>
          <w:color w:val="000000"/>
          <w:sz w:val="30"/>
          <w:szCs w:val="30"/>
        </w:rPr>
      </w:pPr>
      <w:r>
        <w:rPr>
          <w:rFonts w:ascii="黑体" w:eastAsia="黑体" w:hAnsi="黑体" w:cs="Times New Roman" w:hint="eastAsia"/>
          <w:color w:val="000000"/>
          <w:sz w:val="30"/>
          <w:szCs w:val="30"/>
        </w:rPr>
        <w:t>三、工作职责</w:t>
      </w:r>
    </w:p>
    <w:p w:rsidR="00EC248C" w:rsidRDefault="00EC248C" w:rsidP="00EC248C">
      <w:pPr>
        <w:spacing w:line="520" w:lineRule="exact"/>
        <w:ind w:firstLineChars="200" w:firstLine="600"/>
        <w:jc w:val="left"/>
        <w:rPr>
          <w:rFonts w:ascii="仿宋_GB2312" w:eastAsia="仿宋_GB2312" w:hAnsi="方正小标宋简体" w:cs="Times New Roman"/>
          <w:color w:val="000000"/>
          <w:sz w:val="30"/>
          <w:szCs w:val="30"/>
        </w:rPr>
      </w:pPr>
      <w:r>
        <w:rPr>
          <w:rFonts w:ascii="仿宋_GB2312" w:eastAsia="仿宋_GB2312" w:hAnsi="方正小标宋简体" w:cs="Times New Roman" w:hint="eastAsia"/>
          <w:color w:val="000000"/>
          <w:sz w:val="30"/>
          <w:szCs w:val="30"/>
        </w:rPr>
        <w:t>为确保在巡察期间，不发生来自特殊利益群体及上访老户的集体上访，越级上访、非正常上访、恶性闹访及围堵枣庄市委巡察驻地事件，及其他不可控事件，经镇党委研究，成立三个工作小组。</w:t>
      </w:r>
    </w:p>
    <w:p w:rsidR="00EC248C" w:rsidRDefault="00EC248C" w:rsidP="00EC248C">
      <w:pPr>
        <w:spacing w:line="520" w:lineRule="exact"/>
        <w:ind w:firstLineChars="200" w:firstLine="600"/>
        <w:jc w:val="left"/>
        <w:rPr>
          <w:rFonts w:ascii="仿宋_GB2312" w:eastAsia="仿宋_GB2312" w:hAnsi="方正小标宋简体" w:cs="Times New Roman"/>
          <w:color w:val="000000"/>
          <w:sz w:val="30"/>
          <w:szCs w:val="30"/>
        </w:rPr>
      </w:pPr>
      <w:r>
        <w:rPr>
          <w:rFonts w:ascii="楷体_GB2312" w:eastAsia="楷体_GB2312" w:hint="eastAsia"/>
          <w:sz w:val="30"/>
          <w:szCs w:val="30"/>
        </w:rPr>
        <w:t>1、稳控接访工作组：</w:t>
      </w:r>
      <w:r>
        <w:rPr>
          <w:rFonts w:ascii="仿宋_GB2312" w:eastAsia="仿宋_GB2312" w:hAnsi="方正小标宋简体" w:cs="Times New Roman" w:hint="eastAsia"/>
          <w:color w:val="000000"/>
          <w:sz w:val="30"/>
          <w:szCs w:val="30"/>
        </w:rPr>
        <w:t>负责上访人员的稳控工作，做到定点、定时、定员，发现问题及时反馈，及时处理，防止出现上街堵路等过激行为发生，做好上访人员劝访和接待稳控的衔接工作，对发生闹访、缠访的要迅速反应，确保人员接回，并对劝返非正常上访的人员，进行必要的教育、训诫，严格落实领导包案责任制、落实稳控措施，形成上下一盘棋，有专人负责做工作，保稳控。</w:t>
      </w:r>
    </w:p>
    <w:p w:rsidR="00EC248C" w:rsidRDefault="00EC248C" w:rsidP="00EC248C">
      <w:pPr>
        <w:spacing w:line="520" w:lineRule="exact"/>
        <w:ind w:firstLineChars="200" w:firstLine="600"/>
        <w:jc w:val="left"/>
        <w:rPr>
          <w:rFonts w:ascii="仿宋_GB2312" w:eastAsia="仿宋_GB2312" w:hAnsi="方正小标宋简体" w:cs="Times New Roman"/>
          <w:color w:val="000000"/>
          <w:sz w:val="30"/>
          <w:szCs w:val="30"/>
        </w:rPr>
      </w:pPr>
      <w:r>
        <w:rPr>
          <w:rFonts w:ascii="仿宋_GB2312" w:eastAsia="仿宋_GB2312" w:hAnsi="方正小标宋简体" w:cs="Times New Roman" w:hint="eastAsia"/>
          <w:color w:val="000000"/>
          <w:sz w:val="30"/>
          <w:szCs w:val="30"/>
        </w:rPr>
        <w:t>责任领导：翟清松</w:t>
      </w:r>
    </w:p>
    <w:p w:rsidR="00EC248C" w:rsidRDefault="00EC248C" w:rsidP="00EC248C">
      <w:pPr>
        <w:spacing w:line="520" w:lineRule="exact"/>
        <w:ind w:firstLineChars="190" w:firstLine="570"/>
        <w:jc w:val="left"/>
        <w:rPr>
          <w:rFonts w:ascii="仿宋_GB2312" w:eastAsia="仿宋_GB2312" w:hAnsi="方正小标宋简体" w:cs="Times New Roman"/>
          <w:color w:val="000000"/>
          <w:sz w:val="30"/>
          <w:szCs w:val="30"/>
        </w:rPr>
      </w:pPr>
      <w:r>
        <w:rPr>
          <w:rFonts w:ascii="仿宋_GB2312" w:eastAsia="仿宋_GB2312" w:hAnsi="方正小标宋简体" w:cs="Times New Roman" w:hint="eastAsia"/>
          <w:color w:val="000000"/>
          <w:sz w:val="30"/>
          <w:szCs w:val="30"/>
        </w:rPr>
        <w:t>责任单位：信访办、综治办、派出所、各党总支</w:t>
      </w:r>
    </w:p>
    <w:p w:rsidR="00EC248C" w:rsidRDefault="00EC248C" w:rsidP="00EC248C">
      <w:pPr>
        <w:spacing w:line="520" w:lineRule="exact"/>
        <w:ind w:firstLineChars="200" w:firstLine="600"/>
        <w:jc w:val="left"/>
        <w:rPr>
          <w:rFonts w:ascii="仿宋_GB2312" w:eastAsia="仿宋_GB2312" w:hAnsi="方正小标宋简体" w:cs="Times New Roman"/>
          <w:color w:val="000000"/>
          <w:sz w:val="30"/>
          <w:szCs w:val="30"/>
        </w:rPr>
      </w:pPr>
      <w:r>
        <w:rPr>
          <w:rFonts w:ascii="楷体_GB2312" w:eastAsia="楷体_GB2312" w:hAnsi="方正小标宋简体" w:cs="Times New Roman" w:hint="eastAsia"/>
          <w:color w:val="000000"/>
          <w:sz w:val="30"/>
          <w:szCs w:val="30"/>
        </w:rPr>
        <w:t>2、安全生产工作组</w:t>
      </w:r>
      <w:r>
        <w:rPr>
          <w:rFonts w:ascii="仿宋_GB2312" w:eastAsia="仿宋_GB2312" w:hAnsi="方正小标宋简体" w:cs="Times New Roman" w:hint="eastAsia"/>
          <w:color w:val="000000"/>
          <w:sz w:val="30"/>
          <w:szCs w:val="30"/>
        </w:rPr>
        <w:t>：负责镇内重点部位的安全防范工作，坚决防止发生重大安全事故，遇有紧急火灾安全隐患及重大事故，及时赶赴现场，处理好火灾的善后工作，采取有效措施，防止突发事件的发生。</w:t>
      </w:r>
    </w:p>
    <w:p w:rsidR="00EC248C" w:rsidRDefault="00EC248C" w:rsidP="00EC248C">
      <w:pPr>
        <w:spacing w:line="520" w:lineRule="exact"/>
        <w:ind w:firstLineChars="200" w:firstLine="600"/>
        <w:rPr>
          <w:rFonts w:ascii="仿宋_GB2312" w:eastAsia="仿宋_GB2312"/>
          <w:sz w:val="30"/>
          <w:szCs w:val="30"/>
        </w:rPr>
      </w:pPr>
      <w:r>
        <w:rPr>
          <w:rFonts w:ascii="仿宋_GB2312" w:eastAsia="仿宋_GB2312" w:hint="eastAsia"/>
          <w:sz w:val="30"/>
          <w:szCs w:val="30"/>
        </w:rPr>
        <w:t>责任领导：张超</w:t>
      </w:r>
    </w:p>
    <w:p w:rsidR="00EC248C" w:rsidRDefault="00EC248C" w:rsidP="00EC248C">
      <w:pPr>
        <w:spacing w:line="520" w:lineRule="exact"/>
        <w:ind w:firstLineChars="200" w:firstLine="600"/>
        <w:rPr>
          <w:rFonts w:ascii="仿宋_GB2312" w:eastAsia="仿宋_GB2312"/>
          <w:sz w:val="30"/>
          <w:szCs w:val="30"/>
        </w:rPr>
      </w:pPr>
      <w:r>
        <w:rPr>
          <w:rFonts w:ascii="仿宋_GB2312" w:eastAsia="仿宋_GB2312" w:hint="eastAsia"/>
          <w:sz w:val="30"/>
          <w:szCs w:val="30"/>
        </w:rPr>
        <w:lastRenderedPageBreak/>
        <w:t>责任单位：安监办、经发办、派出所</w:t>
      </w:r>
    </w:p>
    <w:p w:rsidR="00EC248C" w:rsidRDefault="00EC248C" w:rsidP="00EC248C">
      <w:pPr>
        <w:spacing w:line="520" w:lineRule="exact"/>
        <w:ind w:firstLineChars="200" w:firstLine="600"/>
        <w:rPr>
          <w:rFonts w:ascii="仿宋_GB2312" w:eastAsia="仿宋_GB2312"/>
          <w:sz w:val="30"/>
          <w:szCs w:val="30"/>
        </w:rPr>
      </w:pPr>
      <w:r>
        <w:rPr>
          <w:rFonts w:ascii="仿宋_GB2312" w:eastAsia="仿宋_GB2312" w:hint="eastAsia"/>
          <w:sz w:val="30"/>
          <w:szCs w:val="30"/>
        </w:rPr>
        <w:t>应急领导小组：突发事件发生后负责突发事件应急处置工作。</w:t>
      </w:r>
    </w:p>
    <w:p w:rsidR="00EC248C" w:rsidRDefault="00EC248C" w:rsidP="00EC248C">
      <w:pPr>
        <w:spacing w:line="520" w:lineRule="exact"/>
        <w:ind w:firstLineChars="200" w:firstLine="600"/>
        <w:rPr>
          <w:rFonts w:ascii="仿宋_GB2312" w:eastAsia="仿宋_GB2312"/>
          <w:sz w:val="30"/>
          <w:szCs w:val="30"/>
        </w:rPr>
      </w:pPr>
      <w:r>
        <w:rPr>
          <w:rFonts w:ascii="仿宋_GB2312" w:eastAsia="仿宋_GB2312" w:hint="eastAsia"/>
          <w:sz w:val="30"/>
          <w:szCs w:val="30"/>
        </w:rPr>
        <w:t>责任领导：赵健</w:t>
      </w:r>
    </w:p>
    <w:p w:rsidR="00EC248C" w:rsidRDefault="00EC248C" w:rsidP="00EC248C">
      <w:pPr>
        <w:spacing w:line="520" w:lineRule="exact"/>
        <w:ind w:firstLineChars="200" w:firstLine="600"/>
        <w:rPr>
          <w:rFonts w:ascii="仿宋_GB2312" w:eastAsia="仿宋_GB2312"/>
          <w:sz w:val="30"/>
          <w:szCs w:val="30"/>
        </w:rPr>
      </w:pPr>
      <w:r>
        <w:rPr>
          <w:rFonts w:ascii="仿宋_GB2312" w:eastAsia="仿宋_GB2312" w:hint="eastAsia"/>
          <w:sz w:val="30"/>
          <w:szCs w:val="30"/>
        </w:rPr>
        <w:t>责任单位：派出所、司法所</w:t>
      </w:r>
    </w:p>
    <w:p w:rsidR="00EC248C" w:rsidRDefault="00EC248C" w:rsidP="00EC248C">
      <w:pPr>
        <w:spacing w:line="520" w:lineRule="exact"/>
        <w:ind w:firstLineChars="200" w:firstLine="600"/>
        <w:jc w:val="left"/>
        <w:rPr>
          <w:rFonts w:ascii="仿宋_GB2312" w:eastAsia="仿宋_GB2312" w:hAnsi="方正小标宋简体" w:cs="Times New Roman"/>
          <w:color w:val="000000"/>
          <w:sz w:val="30"/>
          <w:szCs w:val="30"/>
        </w:rPr>
      </w:pPr>
      <w:r>
        <w:rPr>
          <w:rFonts w:ascii="楷体_GB2312" w:eastAsia="楷体_GB2312" w:hAnsi="方正小标宋简体" w:cs="Times New Roman" w:hint="eastAsia"/>
          <w:color w:val="000000"/>
          <w:sz w:val="30"/>
          <w:szCs w:val="30"/>
        </w:rPr>
        <w:t>3、信息收集工作组</w:t>
      </w:r>
      <w:r>
        <w:rPr>
          <w:rFonts w:ascii="仿宋_GB2312" w:eastAsia="仿宋_GB2312" w:hAnsi="方正小标宋简体" w:cs="Times New Roman" w:hint="eastAsia"/>
          <w:color w:val="000000"/>
          <w:sz w:val="30"/>
          <w:szCs w:val="30"/>
        </w:rPr>
        <w:t>：负责收集汇总分析信访信息情况，及时请示报告，向领导小组提供决策依据，在突发事件出现时，下达领导小组的各项指令，牵头组织有关部门疏导教育，并向有关部门汇报情况。</w:t>
      </w:r>
    </w:p>
    <w:p w:rsidR="00EC248C" w:rsidRDefault="00EC248C" w:rsidP="00EC248C">
      <w:pPr>
        <w:spacing w:line="520" w:lineRule="exact"/>
        <w:ind w:firstLineChars="200" w:firstLine="600"/>
        <w:jc w:val="left"/>
        <w:rPr>
          <w:rFonts w:ascii="仿宋_GB2312" w:eastAsia="仿宋_GB2312" w:hAnsi="方正小标宋简体" w:cs="Times New Roman"/>
          <w:color w:val="000000"/>
          <w:sz w:val="30"/>
          <w:szCs w:val="30"/>
        </w:rPr>
      </w:pPr>
      <w:r>
        <w:rPr>
          <w:rFonts w:ascii="仿宋_GB2312" w:eastAsia="仿宋_GB2312" w:hAnsi="方正小标宋简体" w:cs="Times New Roman" w:hint="eastAsia"/>
          <w:color w:val="000000"/>
          <w:sz w:val="30"/>
          <w:szCs w:val="30"/>
        </w:rPr>
        <w:t>责任领导：许传远</w:t>
      </w:r>
    </w:p>
    <w:p w:rsidR="00EC248C" w:rsidRDefault="00EC248C" w:rsidP="00EC248C">
      <w:pPr>
        <w:spacing w:line="520" w:lineRule="exact"/>
        <w:ind w:firstLineChars="200" w:firstLine="600"/>
        <w:jc w:val="left"/>
        <w:rPr>
          <w:rFonts w:ascii="仿宋_GB2312" w:eastAsia="仿宋_GB2312" w:hAnsi="方正小标宋简体" w:cs="Times New Roman"/>
          <w:color w:val="000000"/>
          <w:sz w:val="30"/>
          <w:szCs w:val="30"/>
        </w:rPr>
      </w:pPr>
      <w:r>
        <w:rPr>
          <w:rFonts w:ascii="仿宋_GB2312" w:eastAsia="仿宋_GB2312" w:hAnsi="方正小标宋简体" w:cs="Times New Roman" w:hint="eastAsia"/>
          <w:color w:val="000000"/>
          <w:sz w:val="30"/>
          <w:szCs w:val="30"/>
        </w:rPr>
        <w:t>责任单位：宣传科、信息室</w:t>
      </w:r>
    </w:p>
    <w:p w:rsidR="00EC248C" w:rsidRDefault="00EC248C" w:rsidP="00EC248C">
      <w:pPr>
        <w:spacing w:line="520" w:lineRule="exact"/>
        <w:ind w:firstLineChars="200" w:firstLine="600"/>
        <w:jc w:val="left"/>
        <w:rPr>
          <w:rFonts w:ascii="黑体" w:eastAsia="黑体" w:hAnsi="黑体" w:cs="Times New Roman"/>
          <w:color w:val="000000"/>
          <w:sz w:val="30"/>
          <w:szCs w:val="30"/>
        </w:rPr>
      </w:pPr>
      <w:r>
        <w:rPr>
          <w:rFonts w:ascii="黑体" w:eastAsia="黑体" w:hAnsi="黑体" w:cs="Times New Roman" w:hint="eastAsia"/>
          <w:color w:val="000000"/>
          <w:sz w:val="30"/>
          <w:szCs w:val="30"/>
        </w:rPr>
        <w:t>四、处置方法</w:t>
      </w:r>
    </w:p>
    <w:p w:rsidR="00EC248C" w:rsidRDefault="00EC248C" w:rsidP="00EC248C">
      <w:pPr>
        <w:spacing w:line="520" w:lineRule="exact"/>
        <w:ind w:firstLineChars="200" w:firstLine="600"/>
        <w:jc w:val="left"/>
        <w:rPr>
          <w:rFonts w:ascii="仿宋_GB2312" w:eastAsia="仿宋_GB2312" w:hAnsi="方正小标宋简体" w:cs="Times New Roman"/>
          <w:color w:val="000000"/>
          <w:sz w:val="30"/>
          <w:szCs w:val="30"/>
        </w:rPr>
      </w:pPr>
      <w:r>
        <w:rPr>
          <w:rFonts w:ascii="仿宋_GB2312" w:eastAsia="仿宋_GB2312" w:hAnsi="方正小标宋简体" w:cs="Times New Roman" w:hint="eastAsia"/>
          <w:color w:val="000000"/>
          <w:sz w:val="30"/>
          <w:szCs w:val="30"/>
        </w:rPr>
        <w:t>1、稳控工作组发现问题，第一时间向包案领导汇报，采取措施做好对稳控对象的教育、劝导、控制，不听劝阻的，立即向镇应急领导小组报告。</w:t>
      </w:r>
    </w:p>
    <w:p w:rsidR="00EC248C" w:rsidRDefault="00EC248C" w:rsidP="00EC248C">
      <w:pPr>
        <w:spacing w:line="520" w:lineRule="exact"/>
        <w:ind w:firstLineChars="200" w:firstLine="600"/>
        <w:jc w:val="left"/>
        <w:rPr>
          <w:rFonts w:ascii="仿宋_GB2312" w:eastAsia="仿宋_GB2312" w:hAnsi="方正小标宋简体" w:cs="Times New Roman"/>
          <w:color w:val="000000"/>
          <w:sz w:val="30"/>
          <w:szCs w:val="30"/>
        </w:rPr>
      </w:pPr>
      <w:r>
        <w:rPr>
          <w:rFonts w:ascii="仿宋_GB2312" w:eastAsia="仿宋_GB2312" w:hAnsi="方正小标宋简体" w:cs="Times New Roman" w:hint="eastAsia"/>
          <w:color w:val="000000"/>
          <w:sz w:val="30"/>
          <w:szCs w:val="30"/>
        </w:rPr>
        <w:t>2、发生聚众闹事苗头时，要做教育，引导，控制工作。不听劝阻的，要立即报告，有关领导应立即赶到现场，做好说明、教育和疏散工作，对企图挑起事端的人采取应急措施。</w:t>
      </w:r>
    </w:p>
    <w:p w:rsidR="00EC248C" w:rsidRDefault="00EC248C" w:rsidP="00EC248C">
      <w:pPr>
        <w:spacing w:line="520" w:lineRule="exact"/>
        <w:ind w:firstLineChars="200" w:firstLine="600"/>
        <w:jc w:val="left"/>
        <w:rPr>
          <w:rFonts w:ascii="仿宋_GB2312" w:eastAsia="仿宋_GB2312" w:hAnsi="方正小标宋简体" w:cs="Times New Roman"/>
          <w:color w:val="000000"/>
          <w:sz w:val="30"/>
          <w:szCs w:val="30"/>
        </w:rPr>
      </w:pPr>
      <w:r>
        <w:rPr>
          <w:rFonts w:ascii="仿宋_GB2312" w:eastAsia="仿宋_GB2312" w:hAnsi="方正小标宋简体" w:cs="Times New Roman" w:hint="eastAsia"/>
          <w:color w:val="000000"/>
          <w:sz w:val="30"/>
          <w:szCs w:val="30"/>
        </w:rPr>
        <w:t>3、一旦出现突发事件，应急领导小组立即进入实战状态，迅速组织骨干队伍，实施统一指挥，一方面立即向上级领导机关报告，听从指示；另一方面组织有关人员快速赶到现场，了解事实真相，采取果断措施，全力控制局面，防止造成全局骚动。</w:t>
      </w:r>
    </w:p>
    <w:p w:rsidR="00EC248C" w:rsidRDefault="00EC248C" w:rsidP="00EC248C">
      <w:pPr>
        <w:widowControl/>
        <w:spacing w:line="520" w:lineRule="exact"/>
        <w:ind w:firstLineChars="200" w:firstLine="600"/>
        <w:rPr>
          <w:rFonts w:ascii="仿宋_GB2312" w:eastAsia="仿宋_GB2312"/>
          <w:sz w:val="30"/>
          <w:szCs w:val="30"/>
        </w:rPr>
      </w:pPr>
      <w:r>
        <w:rPr>
          <w:rFonts w:ascii="仿宋_GB2312" w:eastAsia="仿宋_GB2312" w:hint="eastAsia"/>
          <w:sz w:val="30"/>
          <w:szCs w:val="30"/>
        </w:rPr>
        <w:t>4、发生信访问题突发事件时，应急小组全体人员应迅速集中，服从统一指挥，赶赴现场控制，维护现场秩序，做好疏散工作。</w:t>
      </w:r>
    </w:p>
    <w:p w:rsidR="00EC248C" w:rsidRDefault="00EC248C" w:rsidP="00EC248C">
      <w:pPr>
        <w:widowControl/>
        <w:spacing w:line="520" w:lineRule="exact"/>
        <w:ind w:firstLineChars="200" w:firstLine="600"/>
        <w:rPr>
          <w:rFonts w:ascii="仿宋_GB2312" w:eastAsia="仿宋_GB2312"/>
          <w:sz w:val="30"/>
          <w:szCs w:val="30"/>
        </w:rPr>
      </w:pPr>
      <w:r>
        <w:rPr>
          <w:rFonts w:ascii="仿宋_GB2312" w:eastAsia="仿宋_GB2312" w:hint="eastAsia"/>
          <w:sz w:val="30"/>
          <w:szCs w:val="30"/>
        </w:rPr>
        <w:t>5、信访问题突发事件一旦发生，做到控制事态扩大。领导小组实行统一指挥，本预案中的各工作小组各司其责，全力以赴</w:t>
      </w:r>
      <w:r>
        <w:rPr>
          <w:rFonts w:ascii="仿宋_GB2312" w:eastAsia="仿宋_GB2312" w:hint="eastAsia"/>
          <w:sz w:val="30"/>
          <w:szCs w:val="30"/>
        </w:rPr>
        <w:lastRenderedPageBreak/>
        <w:t>开展工作，并相互配合，坚决杜绝群众上街堵路等社会闹事事件的发生。</w:t>
      </w:r>
    </w:p>
    <w:p w:rsidR="00EC248C" w:rsidRDefault="00EC248C" w:rsidP="00EC248C">
      <w:pPr>
        <w:widowControl/>
        <w:spacing w:line="520" w:lineRule="exact"/>
        <w:ind w:firstLineChars="200" w:firstLine="600"/>
        <w:rPr>
          <w:rFonts w:ascii="仿宋_GB2312" w:eastAsia="仿宋_GB2312"/>
          <w:sz w:val="30"/>
          <w:szCs w:val="30"/>
        </w:rPr>
      </w:pPr>
      <w:r>
        <w:rPr>
          <w:rFonts w:ascii="仿宋_GB2312" w:eastAsia="仿宋_GB2312" w:hint="eastAsia"/>
          <w:sz w:val="30"/>
          <w:szCs w:val="30"/>
        </w:rPr>
        <w:t>6、在枣庄市委巡察组巡察期间，若遇有信访突发紧急情况，全体领导干部要做到随叫随到，并保持通讯工具24小时畅通。</w:t>
      </w:r>
    </w:p>
    <w:p w:rsidR="00EC248C" w:rsidRDefault="00EC248C" w:rsidP="00EC248C">
      <w:pPr>
        <w:widowControl/>
        <w:spacing w:line="520" w:lineRule="exact"/>
        <w:ind w:firstLineChars="200" w:firstLine="600"/>
        <w:rPr>
          <w:rFonts w:ascii="仿宋_GB2312" w:eastAsia="仿宋_GB2312"/>
          <w:sz w:val="30"/>
          <w:szCs w:val="30"/>
        </w:rPr>
      </w:pPr>
      <w:r>
        <w:rPr>
          <w:rFonts w:ascii="仿宋_GB2312" w:eastAsia="仿宋_GB2312" w:hint="eastAsia"/>
          <w:sz w:val="30"/>
          <w:szCs w:val="30"/>
        </w:rPr>
        <w:t>7、值班人员必须强化责任意识，坚守岗位，尽职尽责，保持联络通讯畅通。如遇紧急信访问题突发事件发生，要立即报告信访办及应急领导小组，做到急事急报，特事特报，大事快报， 决不允许瞒报、迟报和漏报。</w:t>
      </w:r>
    </w:p>
    <w:p w:rsidR="00EC248C" w:rsidRDefault="00EC248C" w:rsidP="00EC248C">
      <w:pPr>
        <w:widowControl/>
        <w:spacing w:line="520" w:lineRule="exact"/>
        <w:ind w:firstLineChars="200" w:firstLine="600"/>
        <w:rPr>
          <w:rFonts w:ascii="黑体" w:eastAsia="黑体" w:hAnsi="黑体"/>
          <w:sz w:val="30"/>
          <w:szCs w:val="30"/>
        </w:rPr>
      </w:pPr>
      <w:r>
        <w:rPr>
          <w:rFonts w:ascii="黑体" w:eastAsia="黑体" w:hAnsi="黑体" w:hint="eastAsia"/>
          <w:sz w:val="30"/>
          <w:szCs w:val="30"/>
        </w:rPr>
        <w:t>五、责任追究</w:t>
      </w:r>
    </w:p>
    <w:p w:rsidR="00EC248C" w:rsidRDefault="00EC248C" w:rsidP="00EC248C">
      <w:pPr>
        <w:widowControl/>
        <w:spacing w:line="520" w:lineRule="exact"/>
        <w:ind w:firstLineChars="200" w:firstLine="600"/>
        <w:rPr>
          <w:rFonts w:ascii="仿宋_GB2312" w:eastAsia="仿宋_GB2312"/>
          <w:sz w:val="30"/>
          <w:szCs w:val="30"/>
        </w:rPr>
      </w:pPr>
      <w:r>
        <w:rPr>
          <w:rFonts w:ascii="仿宋_GB2312" w:eastAsia="仿宋_GB2312" w:hint="eastAsia"/>
          <w:sz w:val="30"/>
          <w:szCs w:val="30"/>
        </w:rPr>
        <w:t>在应急处置工作中有下列行为之一的，依法依纪对有关责任人员给予行政处分，构成违法行为的，依法追究法律责任。</w:t>
      </w:r>
    </w:p>
    <w:p w:rsidR="00EC248C" w:rsidRDefault="00EC248C" w:rsidP="00EC248C">
      <w:pPr>
        <w:widowControl/>
        <w:spacing w:line="520" w:lineRule="exact"/>
        <w:ind w:firstLineChars="200" w:firstLine="600"/>
        <w:rPr>
          <w:rFonts w:ascii="方正大标宋简体" w:eastAsia="方正大标宋简体"/>
          <w:sz w:val="44"/>
          <w:szCs w:val="44"/>
        </w:rPr>
      </w:pPr>
      <w:r>
        <w:rPr>
          <w:rFonts w:ascii="仿宋_GB2312" w:eastAsia="仿宋_GB2312" w:hint="eastAsia"/>
          <w:sz w:val="30"/>
          <w:szCs w:val="30"/>
        </w:rPr>
        <w:t xml:space="preserve">1、未依照规定履行报告职责，迟报、 瞒报、漏报和谎报，或者授意他人迅报、瞒报、漏报和谎报突发重要情况的；  </w:t>
      </w:r>
    </w:p>
    <w:p w:rsidR="00EC248C" w:rsidRDefault="00EC248C" w:rsidP="00EC248C">
      <w:pPr>
        <w:widowControl/>
        <w:spacing w:line="52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2.突发事件发生后,对有关部门的调查不予配合或者采取其他方式阻碍、干扰调查的;</w:t>
      </w:r>
    </w:p>
    <w:p w:rsidR="00EC248C" w:rsidRDefault="00EC248C" w:rsidP="00EC248C">
      <w:pPr>
        <w:widowControl/>
        <w:spacing w:line="52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3.在突发事件调查、控制、处理工作中玩忽职守、失职、渎职的;</w:t>
      </w:r>
    </w:p>
    <w:p w:rsidR="00EC248C" w:rsidRDefault="00EC248C" w:rsidP="00EC248C">
      <w:pPr>
        <w:widowControl/>
        <w:spacing w:line="52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4.应履行而拒不履行应急响应处置工作职责的。</w:t>
      </w:r>
    </w:p>
    <w:p w:rsidR="00EC248C" w:rsidRDefault="00EC248C" w:rsidP="00EC248C">
      <w:pPr>
        <w:widowControl/>
        <w:spacing w:line="520" w:lineRule="exact"/>
        <w:ind w:firstLineChars="200" w:firstLine="600"/>
        <w:jc w:val="left"/>
        <w:rPr>
          <w:rFonts w:ascii="仿宋_GB2312" w:eastAsia="仿宋_GB2312"/>
          <w:sz w:val="30"/>
          <w:szCs w:val="30"/>
        </w:rPr>
      </w:pPr>
      <w:r>
        <w:rPr>
          <w:rFonts w:ascii="仿宋_GB2312" w:eastAsia="仿宋_GB2312" w:hint="eastAsia"/>
          <w:kern w:val="0"/>
          <w:sz w:val="30"/>
          <w:szCs w:val="30"/>
        </w:rPr>
        <w:t>附:西岗镇</w:t>
      </w:r>
      <w:r>
        <w:rPr>
          <w:rFonts w:ascii="仿宋_GB2312" w:eastAsia="仿宋_GB2312" w:hint="eastAsia"/>
          <w:sz w:val="30"/>
          <w:szCs w:val="30"/>
        </w:rPr>
        <w:t>关于脱贫攻坚专项巡察工作信访稳定工作领导小组</w:t>
      </w:r>
    </w:p>
    <w:p w:rsidR="00EC248C" w:rsidRDefault="00EC248C" w:rsidP="00EC248C">
      <w:pPr>
        <w:widowControl/>
        <w:spacing w:line="520" w:lineRule="exact"/>
        <w:ind w:firstLineChars="200" w:firstLine="600"/>
        <w:jc w:val="left"/>
        <w:rPr>
          <w:rFonts w:ascii="仿宋_GB2312" w:eastAsia="仿宋_GB2312"/>
          <w:sz w:val="30"/>
          <w:szCs w:val="30"/>
        </w:rPr>
      </w:pPr>
    </w:p>
    <w:p w:rsidR="00EC248C" w:rsidRDefault="00EC248C" w:rsidP="00EC248C">
      <w:pPr>
        <w:widowControl/>
        <w:spacing w:line="520" w:lineRule="exact"/>
        <w:ind w:firstLineChars="200" w:firstLine="600"/>
        <w:jc w:val="right"/>
        <w:rPr>
          <w:rFonts w:ascii="仿宋_GB2312" w:eastAsia="仿宋_GB2312"/>
          <w:sz w:val="30"/>
          <w:szCs w:val="30"/>
        </w:rPr>
      </w:pPr>
      <w:r>
        <w:rPr>
          <w:rFonts w:ascii="仿宋_GB2312" w:eastAsia="仿宋_GB2312" w:hint="eastAsia"/>
          <w:sz w:val="30"/>
          <w:szCs w:val="30"/>
        </w:rPr>
        <w:t>2019年2月2日</w:t>
      </w:r>
    </w:p>
    <w:p w:rsidR="00EC248C" w:rsidRPr="003F441C" w:rsidRDefault="00EC248C" w:rsidP="00EC248C">
      <w:pPr>
        <w:widowControl/>
        <w:spacing w:line="560" w:lineRule="exact"/>
        <w:ind w:firstLineChars="200" w:firstLine="600"/>
        <w:jc w:val="left"/>
        <w:rPr>
          <w:rFonts w:ascii="方正大标宋简体" w:eastAsia="方正大标宋简体"/>
          <w:spacing w:val="-20"/>
          <w:sz w:val="44"/>
          <w:szCs w:val="44"/>
        </w:rPr>
      </w:pPr>
      <w:r>
        <w:rPr>
          <w:rFonts w:ascii="仿宋_GB2312" w:eastAsia="仿宋_GB2312" w:hint="eastAsia"/>
          <w:kern w:val="0"/>
          <w:sz w:val="30"/>
          <w:szCs w:val="30"/>
        </w:rPr>
        <w:br w:type="page"/>
      </w:r>
      <w:r w:rsidRPr="003F441C">
        <w:rPr>
          <w:rFonts w:ascii="方正大标宋简体" w:eastAsia="方正大标宋简体" w:hint="eastAsia"/>
          <w:spacing w:val="-20"/>
          <w:sz w:val="44"/>
          <w:szCs w:val="44"/>
        </w:rPr>
        <w:lastRenderedPageBreak/>
        <w:t>西岗镇关于脱贫攻坚专项巡察工作信访稳定</w:t>
      </w:r>
    </w:p>
    <w:p w:rsidR="00EC248C" w:rsidRDefault="00EC248C" w:rsidP="00EC248C">
      <w:pPr>
        <w:spacing w:line="600" w:lineRule="exact"/>
        <w:jc w:val="center"/>
        <w:rPr>
          <w:rFonts w:ascii="方正大标宋简体" w:eastAsia="方正大标宋简体"/>
          <w:sz w:val="44"/>
          <w:szCs w:val="44"/>
        </w:rPr>
      </w:pPr>
      <w:r>
        <w:rPr>
          <w:rFonts w:ascii="方正大标宋简体" w:eastAsia="方正大标宋简体" w:hint="eastAsia"/>
          <w:sz w:val="44"/>
          <w:szCs w:val="44"/>
        </w:rPr>
        <w:t>工作领导小组</w:t>
      </w:r>
    </w:p>
    <w:p w:rsidR="00EC248C" w:rsidRDefault="00EC248C" w:rsidP="00EC248C">
      <w:pPr>
        <w:jc w:val="center"/>
      </w:pPr>
    </w:p>
    <w:p w:rsidR="00EC248C" w:rsidRDefault="00EC248C" w:rsidP="00EC248C">
      <w:pPr>
        <w:spacing w:line="440" w:lineRule="exact"/>
        <w:ind w:firstLineChars="200" w:firstLine="600"/>
        <w:jc w:val="left"/>
        <w:rPr>
          <w:rFonts w:ascii="仿宋_GB2312" w:eastAsia="仿宋_GB2312"/>
          <w:sz w:val="30"/>
          <w:szCs w:val="30"/>
        </w:rPr>
      </w:pPr>
      <w:r>
        <w:rPr>
          <w:rFonts w:ascii="仿宋_GB2312" w:eastAsia="仿宋_GB2312" w:hint="eastAsia"/>
          <w:sz w:val="30"/>
          <w:szCs w:val="30"/>
        </w:rPr>
        <w:t>组  长：刘学臣  党委副书记</w:t>
      </w:r>
    </w:p>
    <w:p w:rsidR="00EC248C" w:rsidRDefault="00EC248C" w:rsidP="00EC248C">
      <w:pPr>
        <w:spacing w:line="440" w:lineRule="exact"/>
        <w:ind w:firstLineChars="200" w:firstLine="600"/>
        <w:rPr>
          <w:rFonts w:ascii="仿宋_GB2312" w:eastAsia="仿宋_GB2312"/>
          <w:sz w:val="30"/>
          <w:szCs w:val="30"/>
        </w:rPr>
      </w:pPr>
      <w:r>
        <w:rPr>
          <w:rFonts w:ascii="仿宋_GB2312" w:eastAsia="仿宋_GB2312" w:hint="eastAsia"/>
          <w:sz w:val="30"/>
          <w:szCs w:val="30"/>
        </w:rPr>
        <w:t>副组长：王  冰  党委委员、纪委书记</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张  超  党委委员、副镇长</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许传远  党委委员、宣传科长</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张旭东  副镇长</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赵  健  副镇长</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翟清松  综治办专职副主任</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赵慧奇  派出所所长</w:t>
      </w:r>
    </w:p>
    <w:p w:rsidR="00EC248C" w:rsidRDefault="00EC248C" w:rsidP="00EC248C">
      <w:pPr>
        <w:spacing w:line="440" w:lineRule="exact"/>
        <w:ind w:firstLineChars="200" w:firstLine="600"/>
        <w:rPr>
          <w:rFonts w:ascii="仿宋_GB2312" w:eastAsia="仿宋_GB2312"/>
          <w:sz w:val="30"/>
          <w:szCs w:val="30"/>
        </w:rPr>
      </w:pPr>
      <w:r>
        <w:rPr>
          <w:rFonts w:ascii="仿宋_GB2312" w:eastAsia="仿宋_GB2312" w:hint="eastAsia"/>
          <w:sz w:val="30"/>
          <w:szCs w:val="30"/>
        </w:rPr>
        <w:t>成  员：王  东  党政办副主任</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宫庆坦  财政所所长</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钟卫东  纪委副书记</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卓德元  扶贫办主任</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费秀伟  安监办主任</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张  冬  组织科副科长</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孟凡坤  宣传科副科长</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李振文  督查科科长</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黄  超  宣传科副科长、信息室主任</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王彦磊  信访办主任</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颜  莹  综治办副主任</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蒋继强  劳动保障所所长</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 xml:space="preserve">孔祥兰  民政科科长  </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程常宝  经济发展办公室副主任</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陈长胜  村建办主任</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耿广慧  经管站站长</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王玉腾  统计站站长</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张蓓蓓  妇联主席</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陈传军  林果站站长</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陈  涛  水利站站长</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lastRenderedPageBreak/>
        <w:t>王  永  畜牧兽医服务站站长</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王慎虎  教委办主任</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钱成永  卫生院院长</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张  军  工商所所长</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马  萍  邮政局局长</w:t>
      </w:r>
    </w:p>
    <w:p w:rsidR="00EC248C" w:rsidRDefault="00EC248C" w:rsidP="00EC248C">
      <w:pPr>
        <w:spacing w:line="440" w:lineRule="exact"/>
        <w:rPr>
          <w:rFonts w:ascii="仿宋_GB2312" w:eastAsia="仿宋_GB2312"/>
          <w:sz w:val="30"/>
          <w:szCs w:val="30"/>
        </w:rPr>
      </w:pPr>
      <w:r>
        <w:rPr>
          <w:rFonts w:ascii="仿宋_GB2312" w:eastAsia="仿宋_GB2312" w:hint="eastAsia"/>
          <w:sz w:val="30"/>
          <w:szCs w:val="30"/>
        </w:rPr>
        <w:t xml:space="preserve">            刘统强  供电所所长</w:t>
      </w:r>
    </w:p>
    <w:p w:rsidR="00EC248C" w:rsidRDefault="00EC248C" w:rsidP="00EC248C">
      <w:pPr>
        <w:spacing w:line="440" w:lineRule="exact"/>
        <w:rPr>
          <w:rFonts w:ascii="仿宋_GB2312" w:eastAsia="仿宋_GB2312"/>
          <w:sz w:val="30"/>
          <w:szCs w:val="30"/>
        </w:rPr>
      </w:pPr>
      <w:r>
        <w:rPr>
          <w:rFonts w:ascii="仿宋_GB2312" w:eastAsia="仿宋_GB2312" w:hint="eastAsia"/>
          <w:sz w:val="30"/>
          <w:szCs w:val="30"/>
        </w:rPr>
        <w:t xml:space="preserve">            彭  振  综合行政执法中队</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王大伟  柴里党总支书记</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刘  峰  西岗党总支书记</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杨乃金  野庄党总支书记</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孔凡杰  田岗党总支书记</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张志英  高庙党总支书记</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王福行  南荒党总支书记</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张百顺  张庄党总支书记</w:t>
      </w:r>
    </w:p>
    <w:p w:rsidR="00EC248C" w:rsidRDefault="00EC248C" w:rsidP="00EC248C">
      <w:pPr>
        <w:spacing w:line="440" w:lineRule="exact"/>
        <w:ind w:firstLineChars="600" w:firstLine="1800"/>
        <w:rPr>
          <w:rFonts w:ascii="仿宋_GB2312" w:eastAsia="仿宋_GB2312"/>
          <w:sz w:val="30"/>
          <w:szCs w:val="30"/>
        </w:rPr>
      </w:pPr>
      <w:r>
        <w:rPr>
          <w:rFonts w:ascii="仿宋_GB2312" w:eastAsia="仿宋_GB2312" w:hint="eastAsia"/>
          <w:sz w:val="30"/>
          <w:szCs w:val="30"/>
        </w:rPr>
        <w:t>孙延旭  卓楼党总支书记</w:t>
      </w:r>
    </w:p>
    <w:p w:rsidR="00EC248C" w:rsidRDefault="00EC248C" w:rsidP="00EC248C">
      <w:pPr>
        <w:spacing w:line="440" w:lineRule="exact"/>
        <w:ind w:firstLineChars="200" w:firstLine="600"/>
        <w:rPr>
          <w:rFonts w:ascii="仿宋_GB2312" w:eastAsia="仿宋_GB2312"/>
          <w:sz w:val="30"/>
          <w:szCs w:val="30"/>
        </w:rPr>
      </w:pPr>
      <w:r>
        <w:rPr>
          <w:rFonts w:ascii="仿宋_GB2312" w:eastAsia="仿宋_GB2312" w:cs="Times New Roman" w:hint="eastAsia"/>
          <w:sz w:val="30"/>
          <w:szCs w:val="30"/>
        </w:rPr>
        <w:t>领导小组下设办公室，办公室设在镇</w:t>
      </w:r>
      <w:r>
        <w:rPr>
          <w:rFonts w:ascii="仿宋_GB2312" w:eastAsia="仿宋_GB2312" w:hint="eastAsia"/>
          <w:sz w:val="30"/>
          <w:szCs w:val="30"/>
        </w:rPr>
        <w:t>信访办</w:t>
      </w:r>
      <w:r>
        <w:rPr>
          <w:rFonts w:ascii="仿宋_GB2312" w:eastAsia="仿宋_GB2312" w:cs="Times New Roman" w:hint="eastAsia"/>
          <w:sz w:val="30"/>
          <w:szCs w:val="30"/>
        </w:rPr>
        <w:t>，办公室主任</w:t>
      </w:r>
      <w:r>
        <w:rPr>
          <w:rFonts w:ascii="仿宋_GB2312" w:eastAsia="仿宋_GB2312" w:hint="eastAsia"/>
          <w:sz w:val="30"/>
          <w:szCs w:val="30"/>
        </w:rPr>
        <w:t>由赵健</w:t>
      </w:r>
      <w:r>
        <w:rPr>
          <w:rFonts w:ascii="仿宋_GB2312" w:eastAsia="仿宋_GB2312" w:cs="Times New Roman" w:hint="eastAsia"/>
          <w:sz w:val="30"/>
          <w:szCs w:val="30"/>
        </w:rPr>
        <w:t>同志兼任，</w:t>
      </w:r>
      <w:r>
        <w:rPr>
          <w:rFonts w:ascii="仿宋_GB2312" w:eastAsia="仿宋_GB2312" w:hint="eastAsia"/>
          <w:sz w:val="30"/>
          <w:szCs w:val="30"/>
        </w:rPr>
        <w:t>成员为相关科室负责人、各党总支书记。</w:t>
      </w:r>
    </w:p>
    <w:p w:rsidR="00EC248C" w:rsidRDefault="00EC248C" w:rsidP="00EC248C">
      <w:pPr>
        <w:spacing w:line="440" w:lineRule="exact"/>
        <w:ind w:firstLineChars="200" w:firstLine="600"/>
        <w:rPr>
          <w:rFonts w:ascii="仿宋_GB2312" w:eastAsia="仿宋_GB2312"/>
          <w:sz w:val="30"/>
          <w:szCs w:val="30"/>
        </w:rPr>
      </w:pPr>
    </w:p>
    <w:p w:rsidR="00EC248C" w:rsidRDefault="00EC248C" w:rsidP="00EC248C">
      <w:pPr>
        <w:spacing w:line="440" w:lineRule="exact"/>
        <w:ind w:firstLineChars="200" w:firstLine="600"/>
        <w:rPr>
          <w:rFonts w:ascii="仿宋_GB2312" w:eastAsia="仿宋_GB2312"/>
          <w:sz w:val="30"/>
          <w:szCs w:val="30"/>
        </w:rPr>
      </w:pPr>
    </w:p>
    <w:p w:rsidR="00BE19BE" w:rsidRPr="00EC248C" w:rsidRDefault="00BE19BE" w:rsidP="00BE19BE">
      <w:pPr>
        <w:snapToGrid w:val="0"/>
        <w:spacing w:line="560" w:lineRule="exact"/>
        <w:jc w:val="center"/>
        <w:rPr>
          <w:rFonts w:ascii="仿宋_GB2312" w:eastAsia="仿宋_GB2312" w:hint="eastAsia"/>
          <w:sz w:val="32"/>
          <w:szCs w:val="32"/>
        </w:rPr>
      </w:pPr>
    </w:p>
    <w:p w:rsidR="00C8616C" w:rsidRDefault="00C8616C" w:rsidP="00BE19BE">
      <w:pPr>
        <w:spacing w:line="700" w:lineRule="exact"/>
        <w:jc w:val="center"/>
      </w:pPr>
    </w:p>
    <w:sectPr w:rsidR="00C8616C" w:rsidSect="00192AA9">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09" w:rsidRDefault="00363809" w:rsidP="001C4E2E">
      <w:r>
        <w:separator/>
      </w:r>
    </w:p>
  </w:endnote>
  <w:endnote w:type="continuationSeparator" w:id="0">
    <w:p w:rsidR="00363809" w:rsidRDefault="00363809"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A9" w:rsidRDefault="00192AA9">
    <w:pPr>
      <w:pStyle w:val="a4"/>
      <w:framePr w:wrap="around" w:vAnchor="text" w:hAnchor="margin" w:xAlign="center" w:y="1"/>
      <w:ind w:firstLine="360"/>
      <w:rPr>
        <w:rStyle w:val="a5"/>
      </w:rPr>
    </w:pPr>
    <w:r>
      <w:fldChar w:fldCharType="begin"/>
    </w:r>
    <w:r>
      <w:rPr>
        <w:rStyle w:val="a5"/>
        <w:rFonts w:hint="eastAsia"/>
      </w:rPr>
      <w:instrText xml:space="preserve">PAGE  </w:instrText>
    </w:r>
    <w:r>
      <w:fldChar w:fldCharType="separate"/>
    </w:r>
    <w:r>
      <w:rPr>
        <w:rStyle w:val="a5"/>
      </w:rPr>
      <w:t>16</w:t>
    </w:r>
    <w:r>
      <w:fldChar w:fldCharType="end"/>
    </w:r>
  </w:p>
  <w:p w:rsidR="00192AA9" w:rsidRDefault="00192AA9">
    <w:pPr>
      <w:spacing w:line="1" w:lineRule="atLeast"/>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A9" w:rsidRDefault="00192AA9">
    <w:pPr>
      <w:pStyle w:val="a4"/>
      <w:rPr>
        <w:rStyle w:val="a5"/>
        <w:sz w:val="21"/>
        <w:szCs w:val="21"/>
      </w:rPr>
    </w:pPr>
    <w:r>
      <w:rPr>
        <w:rFonts w:cs="Calibri"/>
        <w:sz w:val="21"/>
      </w:rPr>
      <w:pict>
        <v:shapetype id="_x0000_t202" coordsize="21600,21600" o:spt="202" path="m,l,21600r21600,l21600,xe">
          <v:stroke joinstyle="miter"/>
          <v:path gradientshapeok="t" o:connecttype="rect"/>
        </v:shapetype>
        <v:shape id="文本框 5" o:spid="_x0000_s2050" type="#_x0000_t202" style="position:absolute;margin-left:0;margin-top:0;width:14.15pt;height:21.95pt;z-index:251659264;mso-wrap-style:none;mso-position-horizontal:center;mso-position-horizontal-relative:margin" filled="f" stroked="f" strokeweight="1.25pt">
          <v:fill o:detectmouseclick="t"/>
          <v:textbox style="mso-fit-shape-to-text:t" inset="0,0,0,0">
            <w:txbxContent>
              <w:p w:rsidR="00192AA9" w:rsidRDefault="00192AA9">
                <w:pPr>
                  <w:pStyle w:val="a4"/>
                </w:pPr>
                <w:r>
                  <w:fldChar w:fldCharType="begin"/>
                </w:r>
                <w:r>
                  <w:instrText xml:space="preserve"> PAGE  \* MERGEFORMAT </w:instrText>
                </w:r>
                <w:r>
                  <w:fldChar w:fldCharType="separate"/>
                </w:r>
                <w:r w:rsidR="00E57D77">
                  <w:rPr>
                    <w:noProof/>
                  </w:rPr>
                  <w:t>2</w:t>
                </w:r>
                <w:r>
                  <w:rPr>
                    <w:noProof/>
                  </w:rPr>
                  <w:fldChar w:fldCharType="end"/>
                </w:r>
              </w:p>
            </w:txbxContent>
          </v:textbox>
          <w10:wrap anchorx="margin"/>
        </v:shape>
      </w:pict>
    </w:r>
  </w:p>
  <w:p w:rsidR="00192AA9" w:rsidRDefault="00192AA9">
    <w:pPr>
      <w:spacing w:line="1"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A9" w:rsidRDefault="00192AA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09" w:rsidRDefault="00363809" w:rsidP="001C4E2E">
      <w:r>
        <w:separator/>
      </w:r>
    </w:p>
  </w:footnote>
  <w:footnote w:type="continuationSeparator" w:id="0">
    <w:p w:rsidR="00363809" w:rsidRDefault="00363809" w:rsidP="001C4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A9" w:rsidRDefault="00192AA9">
    <w:pPr>
      <w:spacing w:line="1" w:lineRule="atLeast"/>
      <w:ind w:firstLine="400"/>
    </w:pPr>
    <w:r>
      <w:pict>
        <v:shapetype id="_x0000_t202" coordsize="21600,21600" o:spt="202" path="m,l,21600r21600,l21600,xe">
          <v:stroke joinstyle="miter"/>
          <v:path gradientshapeok="t" o:connecttype="rect"/>
        </v:shapetype>
        <v:shape id="文本框 3" o:spid="_x0000_s2049" type="#_x0000_t202" style="width:453.5pt;height:42.5pt;mso-wrap-style:square;mso-left-percent:-10001;mso-top-percent:-10001;mso-position-horizontal:absolute;mso-position-horizontal-relative:char;mso-position-vertical:absolute;mso-position-vertical-relative:line;mso-left-percent:-10001;mso-top-percent:-10001" filled="f" stroked="f">
          <v:textbox inset="0,0,0,0">
            <w:txbxContent>
              <w:p w:rsidR="00192AA9" w:rsidRDefault="00192AA9">
                <w:pPr>
                  <w:spacing w:line="334" w:lineRule="atLeast"/>
                  <w:ind w:firstLine="420"/>
                </w:pPr>
              </w:p>
            </w:txbxContent>
          </v:textbox>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A9" w:rsidRDefault="00192AA9">
    <w:pPr>
      <w:spacing w:line="1" w:lineRule="atLea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A9" w:rsidRDefault="00192AA9">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92AA9"/>
    <w:rsid w:val="001C4E2E"/>
    <w:rsid w:val="001D1C9D"/>
    <w:rsid w:val="00363809"/>
    <w:rsid w:val="0045355C"/>
    <w:rsid w:val="00541D33"/>
    <w:rsid w:val="006A1DC2"/>
    <w:rsid w:val="00A17E21"/>
    <w:rsid w:val="00AA7F06"/>
    <w:rsid w:val="00BE19BE"/>
    <w:rsid w:val="00C8616C"/>
    <w:rsid w:val="00E57D77"/>
    <w:rsid w:val="00EC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C4E2E"/>
    <w:rPr>
      <w:sz w:val="18"/>
      <w:szCs w:val="18"/>
    </w:rPr>
  </w:style>
  <w:style w:type="paragraph" w:styleId="a4">
    <w:name w:val="footer"/>
    <w:basedOn w:val="a"/>
    <w:link w:val="Char0"/>
    <w:unhideWhenUsed/>
    <w:qFormat/>
    <w:rsid w:val="001C4E2E"/>
    <w:pPr>
      <w:tabs>
        <w:tab w:val="center" w:pos="4153"/>
        <w:tab w:val="right" w:pos="8306"/>
      </w:tabs>
      <w:snapToGrid w:val="0"/>
      <w:jc w:val="left"/>
    </w:pPr>
    <w:rPr>
      <w:sz w:val="18"/>
      <w:szCs w:val="18"/>
    </w:rPr>
  </w:style>
  <w:style w:type="character" w:customStyle="1" w:styleId="Char0">
    <w:name w:val="页脚 Char"/>
    <w:basedOn w:val="a0"/>
    <w:link w:val="a4"/>
    <w:qFormat/>
    <w:rsid w:val="001C4E2E"/>
    <w:rPr>
      <w:sz w:val="18"/>
      <w:szCs w:val="18"/>
    </w:rPr>
  </w:style>
  <w:style w:type="character" w:styleId="a5">
    <w:name w:val="page number"/>
    <w:basedOn w:val="a0"/>
    <w:qFormat/>
    <w:rsid w:val="00192AA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C4E2E"/>
    <w:rPr>
      <w:sz w:val="18"/>
      <w:szCs w:val="18"/>
    </w:rPr>
  </w:style>
  <w:style w:type="paragraph" w:styleId="a4">
    <w:name w:val="footer"/>
    <w:basedOn w:val="a"/>
    <w:link w:val="Char0"/>
    <w:unhideWhenUsed/>
    <w:qFormat/>
    <w:rsid w:val="001C4E2E"/>
    <w:pPr>
      <w:tabs>
        <w:tab w:val="center" w:pos="4153"/>
        <w:tab w:val="right" w:pos="8306"/>
      </w:tabs>
      <w:snapToGrid w:val="0"/>
      <w:jc w:val="left"/>
    </w:pPr>
    <w:rPr>
      <w:sz w:val="18"/>
      <w:szCs w:val="18"/>
    </w:rPr>
  </w:style>
  <w:style w:type="character" w:customStyle="1" w:styleId="Char0">
    <w:name w:val="页脚 Char"/>
    <w:basedOn w:val="a0"/>
    <w:link w:val="a4"/>
    <w:qFormat/>
    <w:rsid w:val="001C4E2E"/>
    <w:rPr>
      <w:sz w:val="18"/>
      <w:szCs w:val="18"/>
    </w:rPr>
  </w:style>
  <w:style w:type="character" w:styleId="a5">
    <w:name w:val="page number"/>
    <w:basedOn w:val="a0"/>
    <w:qFormat/>
    <w:rsid w:val="00192A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387</Words>
  <Characters>2207</Characters>
  <Application>Microsoft Office Word</Application>
  <DocSecurity>0</DocSecurity>
  <Lines>18</Lines>
  <Paragraphs>5</Paragraphs>
  <ScaleCrop>false</ScaleCrop>
  <Company>Microsoft</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2022-11-18T12:52:00Z</cp:lastPrinted>
  <dcterms:created xsi:type="dcterms:W3CDTF">2022-11-18T12:56:00Z</dcterms:created>
  <dcterms:modified xsi:type="dcterms:W3CDTF">2022-11-18T12:56:00Z</dcterms:modified>
</cp:coreProperties>
</file>